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E6AB" w14:textId="77777777" w:rsidR="00A5213D" w:rsidRDefault="00F44D69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ПОЛИТИКА КОНФИДЕНЦИАЛЬНОСТИ ДЛЯ МОБИЛЬНОГО ПРИЛОЖЕНИЯ</w:t>
      </w:r>
    </w:p>
    <w:p w14:paraId="6C890CD4" w14:textId="1FA9F8E8" w:rsidR="00A5213D" w:rsidRDefault="008D24A7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"</w:t>
      </w:r>
      <w:proofErr w:type="spellStart"/>
      <w:r>
        <w:rPr>
          <w:b/>
          <w:bCs/>
          <w:color w:val="000000"/>
          <w:sz w:val="24"/>
          <w:szCs w:val="24"/>
        </w:rPr>
        <w:t>Flight</w:t>
      </w:r>
      <w:proofErr w:type="spellEnd"/>
      <w:r>
        <w:rPr>
          <w:b/>
          <w:bCs/>
          <w:color w:val="000000"/>
          <w:sz w:val="24"/>
          <w:szCs w:val="24"/>
        </w:rPr>
        <w:t xml:space="preserve"> Shift</w:t>
      </w:r>
      <w:bookmarkStart w:id="0" w:name="_GoBack"/>
      <w:bookmarkEnd w:id="0"/>
      <w:r w:rsidR="00F44D69">
        <w:rPr>
          <w:b/>
          <w:bCs/>
          <w:color w:val="000000"/>
          <w:sz w:val="24"/>
          <w:szCs w:val="24"/>
        </w:rPr>
        <w:t>"</w:t>
      </w:r>
    </w:p>
    <w:p w14:paraId="60BE11A2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1. ОПРЕДЕЛЕНИЕ ПОНЯТИЙ</w:t>
      </w:r>
    </w:p>
    <w:p w14:paraId="76B74DFD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Закон</w:t>
      </w:r>
      <w:r>
        <w:rPr>
          <w:color w:val="000000"/>
          <w:sz w:val="24"/>
          <w:szCs w:val="24"/>
        </w:rPr>
        <w:t>" означает Федеральный закон Российской Федерации "О персональных данных" со всеми изменениями и дополнениями, а также иные законодательные акты Российской Федерации.</w:t>
      </w:r>
    </w:p>
    <w:p w14:paraId="7137D074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Контроллер</w:t>
      </w:r>
      <w:r>
        <w:rPr>
          <w:color w:val="000000"/>
          <w:sz w:val="24"/>
          <w:szCs w:val="24"/>
        </w:rPr>
        <w:t>" означает лицо, которое является ответственным за обработку и защиту Персональных данных Пользователей, находящихся на территории ЕС в понимании Общего регламента защиты персональных данных (General Data Protection Regulation) от 27 апреля 2016 года (далее "</w:t>
      </w:r>
      <w:r>
        <w:rPr>
          <w:b/>
          <w:bCs/>
          <w:color w:val="000000"/>
          <w:sz w:val="24"/>
          <w:szCs w:val="24"/>
        </w:rPr>
        <w:t>GDRP</w:t>
      </w:r>
      <w:r>
        <w:rPr>
          <w:color w:val="000000"/>
          <w:sz w:val="24"/>
          <w:szCs w:val="24"/>
        </w:rPr>
        <w:t>").</w:t>
      </w:r>
    </w:p>
    <w:p w14:paraId="0544E190" w14:textId="62E3B942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Мобильное приложение</w:t>
      </w:r>
      <w:r>
        <w:rPr>
          <w:color w:val="000000"/>
          <w:sz w:val="24"/>
          <w:szCs w:val="24"/>
        </w:rPr>
        <w:t>" это программное обеспечение (со всеми существующими дополнениями и улучшениями), предназначенное для работы на смартфонах, планшетах, часах и других мобильных устройствах, и разработанное для конкретной платформы (iOS, Android, Windows Phone и т. д.). Для целей настоящей Политики под Мобильным приложением подразумевается следующее</w:t>
      </w:r>
      <w:r w:rsidR="008D24A7">
        <w:rPr>
          <w:color w:val="000000"/>
          <w:sz w:val="24"/>
          <w:szCs w:val="24"/>
        </w:rPr>
        <w:t xml:space="preserve"> программное обеспечение: </w:t>
      </w:r>
      <w:r w:rsidR="008D24A7">
        <w:rPr>
          <w:color w:val="000000"/>
          <w:sz w:val="24"/>
          <w:szCs w:val="24"/>
          <w:lang w:val="en-US"/>
        </w:rPr>
        <w:t>Flight</w:t>
      </w:r>
      <w:r w:rsidR="008D24A7" w:rsidRPr="008D24A7">
        <w:rPr>
          <w:color w:val="000000"/>
          <w:sz w:val="24"/>
          <w:szCs w:val="24"/>
        </w:rPr>
        <w:t xml:space="preserve"> </w:t>
      </w:r>
      <w:r w:rsidR="008D24A7">
        <w:rPr>
          <w:color w:val="000000"/>
          <w:sz w:val="24"/>
          <w:szCs w:val="24"/>
          <w:lang w:val="en-US"/>
        </w:rPr>
        <w:t>Shift</w:t>
      </w:r>
      <w:r>
        <w:rPr>
          <w:color w:val="000000"/>
          <w:sz w:val="24"/>
          <w:szCs w:val="24"/>
        </w:rPr>
        <w:t>.</w:t>
      </w:r>
    </w:p>
    <w:p w14:paraId="3E8E08AF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Персональные данные</w:t>
      </w:r>
      <w:r>
        <w:rPr>
          <w:color w:val="000000"/>
          <w:sz w:val="24"/>
          <w:szCs w:val="24"/>
        </w:rPr>
        <w:t>" означает совокупность личных данных и/или неперсонифицированной информации о Пользователе, предоставляемую им самим Правообладателю и/или автоматически собираемую Правообладателем и/или третьими лицами.</w:t>
      </w:r>
    </w:p>
    <w:p w14:paraId="69F00454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Политика</w:t>
      </w:r>
      <w:r>
        <w:rPr>
          <w:color w:val="000000"/>
          <w:sz w:val="24"/>
          <w:szCs w:val="24"/>
        </w:rPr>
        <w:t>" означает настоящею Политику конфиденциальности мобильного приложения (со всеми существующими дополнениями и изменениями).</w:t>
      </w:r>
    </w:p>
    <w:p w14:paraId="37E2F3CA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Пользователь</w:t>
      </w:r>
      <w:r>
        <w:rPr>
          <w:color w:val="000000"/>
          <w:sz w:val="24"/>
          <w:szCs w:val="24"/>
        </w:rPr>
        <w:t>" означает юридическое или физическое лицо, которое загрузило Мобильное приложение на смартфон, планшет, часы или любое другое мобильное устройство и/или осуществило активацию такого Мобильного приложения на одном из указанных устройств.</w:t>
      </w:r>
    </w:p>
    <w:p w14:paraId="18AF6E18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Пользовательское соглашение</w:t>
      </w:r>
      <w:r>
        <w:rPr>
          <w:color w:val="000000"/>
          <w:sz w:val="24"/>
          <w:szCs w:val="24"/>
        </w:rPr>
        <w:t>" означает соглашение, заключаемое между Правообладателем и Пользователем в отношении порядка, правил и особенностей использования Пользователем Мобильного приложения. Пользователь присоединяется к такому соглашению и не имеет права вносить и/или требовать внесения в него каких-либо изменений или дополнений.</w:t>
      </w:r>
    </w:p>
    <w:p w14:paraId="1D1F3CCD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Правообладатель</w:t>
      </w:r>
      <w:r>
        <w:rPr>
          <w:color w:val="000000"/>
          <w:sz w:val="24"/>
          <w:szCs w:val="24"/>
        </w:rPr>
        <w:t>" означает следующее лицо, которому принадлежат исключительные права владения Мобильным приложением</w:t>
      </w:r>
    </w:p>
    <w:p w14:paraId="526C5326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Ермилов Виктор Владимирович</w:t>
      </w:r>
    </w:p>
    <w:p w14:paraId="20BEA802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Процессор</w:t>
      </w:r>
      <w:r>
        <w:rPr>
          <w:color w:val="000000"/>
          <w:sz w:val="24"/>
          <w:szCs w:val="24"/>
        </w:rPr>
        <w:t>" означает лицо, которое в понимании GDRP по поручению Контроллера выполняет хранение и/или обработку Персональных данных, полученных от Пользователей.</w:t>
      </w:r>
    </w:p>
    <w:p w14:paraId="4D4007FA" w14:textId="77777777" w:rsidR="00A5213D" w:rsidRDefault="00F44D69" w:rsidP="00AE1913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lastRenderedPageBreak/>
        <w:br/>
        <w:t>2. ОТНОШЕНИЯ, НА КОТОРЫЕ РАСПРОСТРАНЯЕТСЯ ПОЛИТИКА</w:t>
      </w:r>
    </w:p>
    <w:p w14:paraId="2C7EE4F4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Общие положения</w:t>
      </w:r>
    </w:p>
    <w:p w14:paraId="1B222408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Данная Политика используется и применима исключительно к Персональным данным, получаемым от Пользователя в связи с использованием им Мобильного приложения. Положения данной Политики направлены на:</w:t>
      </w:r>
    </w:p>
    <w:p w14:paraId="07CD1403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определение видов и типов получаемых Персональных данных, направлений и целей использования (обработки) Персональных данных, а также источников получения таких Персональных данных; и</w:t>
      </w:r>
    </w:p>
    <w:p w14:paraId="6185670B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определение прав Пользователя в отношении защиты конфиденциальности передаваемых им Персональных данных; и</w:t>
      </w:r>
    </w:p>
    <w:p w14:paraId="55CEF46D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определение лиц, ответственных за обработку и хранение Персональных данных, а также третьих лиц, которым такие данные раскрываются (полностью или частично).</w:t>
      </w:r>
    </w:p>
    <w:p w14:paraId="7F83D4DB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Правила настоящей Политики не применяются в случае обработки третьими лицами Персональных данных, которые добровольно предоставляются Пользователем.</w:t>
      </w:r>
    </w:p>
    <w:p w14:paraId="7F89DEE6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Посредством установки и/или активации Мобильного приложения на смартфоне, планшете, часах или другом мобильном устройстве Пользователь соглашается с условиями данной Политики и дает свое согласие Правообладателю на сбор, обработку, удержание и хранение Персональных данных в порядке и на условиях, предусмотренных настоящей Политикой.</w:t>
      </w:r>
    </w:p>
    <w:p w14:paraId="67391BCF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Если Пользователь не согласен с условиями Политики и/или отдельные условия Политики ему не понятны, в таком случае Пользователь обязан немедленно прекратить использование Мобильного приложения.</w:t>
      </w:r>
    </w:p>
    <w:p w14:paraId="14ECB097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Права пользователя по защите персональных данных</w:t>
      </w:r>
    </w:p>
    <w:p w14:paraId="573F42E8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связи с предоставлением Персональных данных Пользователь автоматически получает следующие права:</w:t>
      </w:r>
    </w:p>
    <w:p w14:paraId="30F6A502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получать данные, касающиеся их обработки (основания и цели такой обработки, применяемые способы обработки, сведения о лицах, которые имеют доступ к ним или которым они могут быть раскрыты на основании договора или Закона).</w:t>
      </w:r>
    </w:p>
    <w:p w14:paraId="012518B2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получать данные о месте нахождения и идентификационных данных лиц, совершающих обработку Персональных данных.</w:t>
      </w:r>
    </w:p>
    <w:p w14:paraId="07310569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получать данные о сроках хранения Персональных данных.</w:t>
      </w:r>
    </w:p>
    <w:p w14:paraId="7EA94F14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t>(4)</w:t>
      </w:r>
      <w:r>
        <w:rPr>
          <w:color w:val="000000"/>
          <w:sz w:val="24"/>
          <w:szCs w:val="24"/>
        </w:rPr>
        <w:t xml:space="preserve"> получать данные об осуществленной или о предполагаемой трансграничной передаче Персональных данных.</w:t>
      </w:r>
    </w:p>
    <w:p w14:paraId="404BB7FA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обжаловать действия или бездействие Правообладателя в уполномоченный орган по защите прав субъектов персональных данных или в судебном порядке.</w:t>
      </w:r>
    </w:p>
    <w:p w14:paraId="33DDBDE0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(6)</w:t>
      </w:r>
      <w:r>
        <w:rPr>
          <w:color w:val="000000"/>
          <w:sz w:val="24"/>
          <w:szCs w:val="24"/>
        </w:rPr>
        <w:t xml:space="preserve"> получать возмещение убытков и/или компенсацию морального вреда в судебном порядке в следствие допущенных Правообладателем и/или третьими лицами нарушений прав Пользователя на охрану и защиту его Персональных данных.</w:t>
      </w:r>
    </w:p>
    <w:p w14:paraId="5CC9FBDC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(7</w:t>
      </w:r>
      <w:r>
        <w:rPr>
          <w:color w:val="000000"/>
          <w:sz w:val="24"/>
          <w:szCs w:val="24"/>
        </w:rPr>
        <w:t xml:space="preserve"> реализовывать иные права в области защиты персональных данных, предусмотренные Законом или положениями данной Политики.</w:t>
      </w:r>
    </w:p>
    <w:p w14:paraId="4BD01DAF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3. ПЕРЕЧЕНЬ СОБИРАЕМЫХ ПЕРСОНАЛЬНЫХ ДАННЫХ</w:t>
      </w:r>
    </w:p>
    <w:p w14:paraId="0A0F9898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Неперсонифицированная информация о пользователях</w:t>
      </w:r>
    </w:p>
    <w:p w14:paraId="135DC6C7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связи с использованием Мобильного приложения Правообладатель может автоматически собирать и обрабатывать следующею неперсонифицированную информацию о Пользователе:</w:t>
      </w:r>
    </w:p>
    <w:p w14:paraId="0F9F85AE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информацию о трафике, возможном количестве совершенных кликов, логи и другие данные.</w:t>
      </w:r>
    </w:p>
    <w:p w14:paraId="75D81F54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информацию об устройстве (идентификационный номер, сеть мобильного оператора), с которого выполняется вход, операционная система, платформа, тип браузера и другая информация о браузере, IP адрес.</w:t>
      </w:r>
    </w:p>
    <w:p w14:paraId="7F36BF6A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Личные данные о пользователях</w:t>
      </w:r>
    </w:p>
    <w:p w14:paraId="725A46E8" w14:textId="77777777" w:rsidR="00A5213D" w:rsidRDefault="00F44D69" w:rsidP="00AE1913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не собирает какие-либо личные данные о Пользователях, которые позволяют его идентифицировать.</w:t>
      </w: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4. ЦЕЛИ СБОРА И ОБРАБОТКИ ПЕРСОНАЛЬНЫХ ДАННЫХ</w:t>
      </w:r>
    </w:p>
    <w:p w14:paraId="0C5F26CC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Определение целей обработки</w:t>
      </w:r>
    </w:p>
    <w:p w14:paraId="396024F8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Сбор и обработка Персональных данных осуществляется в следующих целях:</w:t>
      </w:r>
    </w:p>
    <w:p w14:paraId="38771529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для анализа поведения Пользователя, а также выявления предпочтений Пользователя к определенному виду контента.</w:t>
      </w:r>
    </w:p>
    <w:p w14:paraId="4B73A248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для оперативной и корректной работы Мобильного приложения, улучшения функционирования работы Мобильного приложения, </w:t>
      </w:r>
      <w:r>
        <w:rPr>
          <w:color w:val="000000"/>
          <w:sz w:val="24"/>
          <w:szCs w:val="24"/>
        </w:rPr>
        <w:lastRenderedPageBreak/>
        <w:t>улучшения контента Мобильного приложения, улучшения внутренней архитектуры и функциональности Мобильного приложения.</w:t>
      </w:r>
    </w:p>
    <w:p w14:paraId="2E257C93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для идентификации Пользователя.</w:t>
      </w:r>
    </w:p>
    <w:p w14:paraId="6F28D3C3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для соблюдения требований Закона.</w:t>
      </w:r>
    </w:p>
    <w:p w14:paraId="0C50E12B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для технической поддержки Мобильного приложения, выявления проблем в его работе и их устранение.</w:t>
      </w:r>
    </w:p>
    <w:p w14:paraId="15DAF5E1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(6)</w:t>
      </w:r>
      <w:r>
        <w:rPr>
          <w:color w:val="000000"/>
          <w:sz w:val="24"/>
          <w:szCs w:val="24"/>
        </w:rPr>
        <w:t xml:space="preserve"> для поддержания связи с Пользователем (коммуникация).</w:t>
      </w:r>
    </w:p>
    <w:p w14:paraId="0C17889E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(7)</w:t>
      </w:r>
      <w:r>
        <w:rPr>
          <w:color w:val="000000"/>
          <w:sz w:val="24"/>
          <w:szCs w:val="24"/>
        </w:rPr>
        <w:t xml:space="preserve"> для выполнения иных обязательств Правообладателя, которые возникли перед Пользователем.</w:t>
      </w:r>
    </w:p>
    <w:p w14:paraId="7DE0BAA2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(8)</w:t>
      </w:r>
      <w:r>
        <w:rPr>
          <w:color w:val="000000"/>
          <w:sz w:val="24"/>
          <w:szCs w:val="24"/>
        </w:rPr>
        <w:t xml:space="preserve"> для любых других целей, при условии получения отдельного согласия от Пользователя.</w:t>
      </w:r>
    </w:p>
    <w:p w14:paraId="3164E39F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Обработка Персональных данных осуществляется на основе принципов: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законности целей и способов обработки; 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добросовестности; 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соответствия целей обработки Персональных данных целям, заранее определенным и заявленным при сборе таких Персональных данных; и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соответствия объема и характера обрабатываемых Персональных данных заявленным целям их обработки.</w:t>
      </w:r>
    </w:p>
    <w:p w14:paraId="067D0D87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Условия обработки персональных данных</w:t>
      </w:r>
    </w:p>
    <w:p w14:paraId="067CA174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Обработка Персональных данных проводится в случаях: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получения согласия от Пользователя; или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достижения Правообладателем целей, предусмотренных международным договором или Законом; или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предоставления Пользователем своих Персональных данных неограниченному кругу лицу; или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выполнения иных обязательств Правообладателя перед Пользователем, включая, однако не ограничиваясь, предоставление определенного контента Пользователю; или </w:t>
      </w: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спасения жизни или здоровья Пользователя, когда согласие на обработку его Персональных данных не удается получить заблаговременно.</w:t>
      </w:r>
    </w:p>
    <w:p w14:paraId="764A9576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случае обезличивания Персональных данных, что не позволяет прямо или опосредованно определить Пользователя, последующее использование и раскрытие таких данных третьим лицам допускается и в отношении их более не применяются правила данной Политики.</w:t>
      </w:r>
    </w:p>
    <w:p w14:paraId="2654C428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принимает все возможные меры для защиты конфиденциальности полученных Персональных данных, за исключением случаев, когда Пользователь сделал такие данные общедоступными.</w:t>
      </w:r>
    </w:p>
    <w:p w14:paraId="1CF608C7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Обработка Персональных данных осуществляется с использованием средств автоматизации и без использования таких средств автоматизации.</w:t>
      </w:r>
    </w:p>
    <w:p w14:paraId="25BB7065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br/>
      </w:r>
      <w:r>
        <w:rPr>
          <w:b/>
          <w:bCs/>
          <w:color w:val="000000"/>
          <w:sz w:val="24"/>
          <w:szCs w:val="24"/>
        </w:rPr>
        <w:br/>
        <w:t>5. ДОСТУП ТРЕТЬИХ ЛИЦ К ПЕРСОНАЛЬНЫМ ДАННЫМ</w:t>
      </w:r>
    </w:p>
    <w:p w14:paraId="22D38BB7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Раскрытие персональных данных третьим лицам</w:t>
      </w:r>
    </w:p>
    <w:p w14:paraId="28A3A7B9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Правообладатель имеет право раскрывать Персональные данные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своим аффилированным лицам, филиалам и представительствам, открытым как на территории Российской Федерации, так и на территории других государств;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правопреемникам Правообладателя, которые возникли в результате его ликвидации, реорганизации или банкротства, и которые получили исключительные права владения Мобильным приложением;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третьим лицам исключительно для целей оказания получения Пользователем определенного контента или доступа к нему;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третьим лицам, когда Пользователем было дано согласие на раскрытие, передачу или обработку своих Персональных данных, а также в иных случаях, прямо предусмотренных Законом или данной Политикой.</w:t>
      </w:r>
    </w:p>
    <w:p w14:paraId="29663F8C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Правообладатель раскрывает Персональные данные только в том случае, если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уверен, что третьи лица будут соблюдать условия данной Политики и предпринимать такие же меры по защите конфиденциальности Персональных данных, которые предпринимает сам Правообладатель, 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согласие на такое раскрытие было предварительно выражено Пользователем и/или допускается на основании Закона.</w:t>
      </w:r>
    </w:p>
    <w:p w14:paraId="52A0A172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6. РАЗМЕЩЕНИЕ РЕКЛАМЫ</w:t>
      </w:r>
    </w:p>
    <w:p w14:paraId="775E661B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Реклама в мобильном приложении</w:t>
      </w:r>
    </w:p>
    <w:p w14:paraId="7B8015E3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не размещает рекламу в Мобильном приложении.</w:t>
      </w:r>
    </w:p>
    <w:p w14:paraId="7BD49DDF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7. НАПРАВЛЕНИЕ ЖАЛОБ И ЗАПРОСОВ ПРАВООБЛАДАТЕЛЮ</w:t>
      </w:r>
    </w:p>
    <w:p w14:paraId="26B97052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Требование о прекращении обработки персональных данных</w:t>
      </w:r>
    </w:p>
    <w:p w14:paraId="3316BA74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Каждый Пользователь имеет право выразить свое возражение Правообладателю против обработки и/или хранения его Персональных данных. Такое возражение может быть выражено следующим образом:</w:t>
      </w:r>
    </w:p>
    <w:p w14:paraId="09FBC49E" w14:textId="77777777" w:rsidR="00A5213D" w:rsidRDefault="00F44D69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Info@skydriver.pro</w:t>
      </w:r>
    </w:p>
    <w:p w14:paraId="1AB29806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Запрос на получение информации о персональных данных</w:t>
      </w:r>
    </w:p>
    <w:p w14:paraId="507EE19D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Если у Пользователя возникают вопросы, связанные с порядком применения или использования настоящий Политики, порядком и/или способом обработки </w:t>
      </w:r>
      <w:r>
        <w:rPr>
          <w:color w:val="000000"/>
          <w:sz w:val="24"/>
          <w:szCs w:val="24"/>
        </w:rPr>
        <w:lastRenderedPageBreak/>
        <w:t>Персональных данных, Пользователь может задать такой вопрос следующим образом:</w:t>
      </w:r>
    </w:p>
    <w:p w14:paraId="2EA23028" w14:textId="77777777" w:rsidR="00A5213D" w:rsidRDefault="00F44D69" w:rsidP="003D1BC5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info@skydriver.pro</w:t>
      </w: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</w:r>
      <w:r w:rsidR="003D1BC5">
        <w:rPr>
          <w:b/>
          <w:bCs/>
          <w:color w:val="000000"/>
          <w:sz w:val="24"/>
          <w:szCs w:val="24"/>
        </w:rPr>
        <w:br/>
        <w:t>8</w:t>
      </w:r>
      <w:r>
        <w:rPr>
          <w:b/>
          <w:bCs/>
          <w:color w:val="000000"/>
          <w:sz w:val="24"/>
          <w:szCs w:val="24"/>
        </w:rPr>
        <w:t>. ДОСТУП НЕСОВЕРШЕННОЛЕТНИХ К МОБИЛЬНОМУ ПРИЛОЖЕНИЮ</w:t>
      </w:r>
    </w:p>
    <w:p w14:paraId="1F1E4C7E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Пользователи на территории Российской Федерации</w:t>
      </w:r>
    </w:p>
    <w:p w14:paraId="68694F12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Использование Мобильного приложения</w:t>
      </w:r>
      <w:r w:rsidR="003D1BC5">
        <w:rPr>
          <w:color w:val="000000"/>
          <w:sz w:val="24"/>
          <w:szCs w:val="24"/>
        </w:rPr>
        <w:t xml:space="preserve"> предназначено для лиц старше 4</w:t>
      </w:r>
      <w:r>
        <w:rPr>
          <w:color w:val="000000"/>
          <w:sz w:val="24"/>
          <w:szCs w:val="24"/>
        </w:rPr>
        <w:t xml:space="preserve"> лет.</w:t>
      </w:r>
    </w:p>
    <w:p w14:paraId="2B0B4274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Пользователи на территории Европейского Союза</w:t>
      </w:r>
    </w:p>
    <w:p w14:paraId="6A01189B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Использование Мобильного приложения пре</w:t>
      </w:r>
      <w:r w:rsidR="003D1BC5">
        <w:rPr>
          <w:color w:val="000000"/>
          <w:sz w:val="24"/>
          <w:szCs w:val="24"/>
        </w:rPr>
        <w:t>дназначено для лиц в возрасте 4</w:t>
      </w:r>
      <w:r>
        <w:rPr>
          <w:color w:val="000000"/>
          <w:sz w:val="24"/>
          <w:szCs w:val="24"/>
        </w:rPr>
        <w:t xml:space="preserve"> лет и старше.</w:t>
      </w:r>
    </w:p>
    <w:p w14:paraId="4719E28D" w14:textId="77777777" w:rsidR="00A5213D" w:rsidRDefault="003D1BC5" w:rsidP="003D1BC5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br/>
        <w:t>9</w:t>
      </w:r>
      <w:r w:rsidR="00F44D69">
        <w:rPr>
          <w:b/>
          <w:bCs/>
          <w:color w:val="000000"/>
          <w:sz w:val="24"/>
          <w:szCs w:val="24"/>
        </w:rPr>
        <w:t>. ПОРЯДОК ЗАЩИТЫ ПЕРСОНАЛЬНЫХ ДАННЫХ</w:t>
      </w:r>
    </w:p>
    <w:p w14:paraId="471518CF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Защита конфиденциальности Персональных данных является первостепенной и важной задачей для Правообладателя. Правообладатель придерживается всех требуемых международных стандартов, правил и рекомендаций по защите Персональных данных.</w:t>
      </w:r>
    </w:p>
    <w:p w14:paraId="0F659205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внедрил ряд технических и организационных методов, направленных на защиту Персональных данных от разглашения или несанкционированного доступа к ним третьих лиц.</w:t>
      </w:r>
    </w:p>
    <w:p w14:paraId="469F94F8" w14:textId="77777777" w:rsidR="00A5213D" w:rsidRDefault="00F44D69" w:rsidP="003D1BC5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1</w:t>
      </w:r>
      <w:r w:rsidR="003D1BC5">
        <w:rPr>
          <w:b/>
          <w:bCs/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ЗАКЛЮЧИТЕЛЬНЫЕ ПОЛОЖЕНИЯ</w:t>
      </w:r>
    </w:p>
    <w:p w14:paraId="7322CF0C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Доступность текста политики для ознакомления</w:t>
      </w:r>
    </w:p>
    <w:p w14:paraId="196E0136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Пользователи могут ознакомиться с условиями данной Политики по следующей ссылке: http://www.skydriver.pro.</w:t>
      </w:r>
    </w:p>
    <w:p w14:paraId="2C314637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Данная Политика может быть переведена на иностранный язык для тех Пользователей, которые осуществляют доступ к Мобильному приложению за пределами Российской Федерации. В случае расхождения текста оригинала (русский язык) и его перевода, преимущественную силу имеет язык оригинала.</w:t>
      </w:r>
    </w:p>
    <w:p w14:paraId="795F7E66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Данная редакция Политики действует от 23 марта 2023 годa.</w:t>
      </w:r>
    </w:p>
    <w:p w14:paraId="5F8107C3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Изменение и дополнение политики</w:t>
      </w:r>
    </w:p>
    <w:p w14:paraId="7413B5A7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Настоящая Политика может быть изменена время от времени. Правообладатель не несет какой-либо ответственности перед Пользователем </w:t>
      </w:r>
      <w:r>
        <w:rPr>
          <w:color w:val="000000"/>
          <w:sz w:val="24"/>
          <w:szCs w:val="24"/>
        </w:rPr>
        <w:lastRenderedPageBreak/>
        <w:t>за изменение условий данной Политики без разрешения и/или согласия Пользователя.</w:t>
      </w:r>
    </w:p>
    <w:p w14:paraId="332CC480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Пользователь сам обязуется на регулярной основе проверять положения данной Политики на предмет ее возможного изменения или дополнения.</w:t>
      </w:r>
    </w:p>
    <w:p w14:paraId="577B2DA7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Применимое законодательство</w:t>
      </w:r>
    </w:p>
    <w:p w14:paraId="2B9340A0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Настоящая Политика разработана в соответствие с действующим законодательством о защите персональных данных Российской Федерации, в частности, с нормами Федерального закона от 27 июля 2006 года № 152-ФЗ "О персональных данных" (со всеми дополнениями и изменениями), Федерального закона от 21 июля 2014 года № 242-ФЗ "О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сетях" (со всеми дополнениями и изменениями), а также положениями Общего регламента защиты персональных данных (General Data Protection Regulation) от 27 апреля 2016 года GDRP.</w:t>
      </w:r>
    </w:p>
    <w:p w14:paraId="4B23159D" w14:textId="77777777" w:rsidR="00A5213D" w:rsidRDefault="00F44D69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Риск разглашения</w:t>
      </w:r>
    </w:p>
    <w:p w14:paraId="1C00F98F" w14:textId="77777777" w:rsidR="00A5213D" w:rsidRDefault="00F44D6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Вне зависимости от предпринимаемых Правообладателем мер защиты конфиденциальности получаемых персональных данных, Пользователь настоящим считается должным образом ознакомлен с тем, что любая передача Персональных данных в сети Интернет не может быть гарантировано безопасной, а потому Пользователь осуществляет такую передачу на свой собственный риск.</w:t>
      </w:r>
    </w:p>
    <w:sectPr w:rsidR="00A5213D" w:rsidSect="000F6147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36096" w14:textId="77777777" w:rsidR="00997742" w:rsidRDefault="00997742" w:rsidP="006E0FDA">
      <w:pPr>
        <w:spacing w:after="0" w:line="240" w:lineRule="auto"/>
      </w:pPr>
      <w:r>
        <w:separator/>
      </w:r>
    </w:p>
  </w:endnote>
  <w:endnote w:type="continuationSeparator" w:id="0">
    <w:p w14:paraId="58BAF86E" w14:textId="77777777" w:rsidR="00997742" w:rsidRDefault="0099774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418079"/>
      <w:docPartObj>
        <w:docPartGallery w:val="Page Numbers (Bottom of Page)"/>
        <w:docPartUnique/>
      </w:docPartObj>
    </w:sdtPr>
    <w:sdtEndPr/>
    <w:sdtContent>
      <w:sdt>
        <w:sdtPr>
          <w:id w:val="858803434"/>
          <w:docPartObj>
            <w:docPartGallery w:val="Page Numbers (Top of Page)"/>
            <w:docPartUnique/>
          </w:docPartObj>
        </w:sdtPr>
        <w:sdtEndPr/>
        <w:sdtContent>
          <w:p w14:paraId="6B125CB6" w14:textId="77777777" w:rsidR="00AB222B" w:rsidRDefault="00F44D69">
            <w:pPr>
              <w:pStyle w:val="MyFooter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8D24A7">
              <w:rPr>
                <w:noProof/>
              </w:rP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8D24A7">
              <w:rPr>
                <w:noProof/>
              </w:rPr>
              <w:t>7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EC1B8" w14:textId="77777777" w:rsidR="00997742" w:rsidRDefault="00997742" w:rsidP="006E0FDA">
      <w:pPr>
        <w:spacing w:after="0" w:line="240" w:lineRule="auto"/>
      </w:pPr>
      <w:r>
        <w:separator/>
      </w:r>
    </w:p>
  </w:footnote>
  <w:footnote w:type="continuationSeparator" w:id="0">
    <w:p w14:paraId="0ACF2974" w14:textId="77777777" w:rsidR="00997742" w:rsidRDefault="0099774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0E655B1"/>
    <w:multiLevelType w:val="hybridMultilevel"/>
    <w:tmpl w:val="57805A64"/>
    <w:lvl w:ilvl="0" w:tplc="75963927">
      <w:start w:val="1"/>
      <w:numFmt w:val="decimal"/>
      <w:lvlText w:val="%1."/>
      <w:lvlJc w:val="left"/>
      <w:pPr>
        <w:ind w:left="720" w:hanging="360"/>
      </w:pPr>
    </w:lvl>
    <w:lvl w:ilvl="1" w:tplc="75963927" w:tentative="1">
      <w:start w:val="1"/>
      <w:numFmt w:val="lowerLetter"/>
      <w:lvlText w:val="%2."/>
      <w:lvlJc w:val="left"/>
      <w:pPr>
        <w:ind w:left="1440" w:hanging="360"/>
      </w:pPr>
    </w:lvl>
    <w:lvl w:ilvl="2" w:tplc="75963927" w:tentative="1">
      <w:start w:val="1"/>
      <w:numFmt w:val="lowerRoman"/>
      <w:lvlText w:val="%3."/>
      <w:lvlJc w:val="right"/>
      <w:pPr>
        <w:ind w:left="2160" w:hanging="180"/>
      </w:pPr>
    </w:lvl>
    <w:lvl w:ilvl="3" w:tplc="75963927" w:tentative="1">
      <w:start w:val="1"/>
      <w:numFmt w:val="decimal"/>
      <w:lvlText w:val="%4."/>
      <w:lvlJc w:val="left"/>
      <w:pPr>
        <w:ind w:left="2880" w:hanging="360"/>
      </w:pPr>
    </w:lvl>
    <w:lvl w:ilvl="4" w:tplc="75963927" w:tentative="1">
      <w:start w:val="1"/>
      <w:numFmt w:val="lowerLetter"/>
      <w:lvlText w:val="%5."/>
      <w:lvlJc w:val="left"/>
      <w:pPr>
        <w:ind w:left="3600" w:hanging="360"/>
      </w:pPr>
    </w:lvl>
    <w:lvl w:ilvl="5" w:tplc="75963927" w:tentative="1">
      <w:start w:val="1"/>
      <w:numFmt w:val="lowerRoman"/>
      <w:lvlText w:val="%6."/>
      <w:lvlJc w:val="right"/>
      <w:pPr>
        <w:ind w:left="4320" w:hanging="180"/>
      </w:pPr>
    </w:lvl>
    <w:lvl w:ilvl="6" w:tplc="75963927" w:tentative="1">
      <w:start w:val="1"/>
      <w:numFmt w:val="decimal"/>
      <w:lvlText w:val="%7."/>
      <w:lvlJc w:val="left"/>
      <w:pPr>
        <w:ind w:left="5040" w:hanging="360"/>
      </w:pPr>
    </w:lvl>
    <w:lvl w:ilvl="7" w:tplc="75963927" w:tentative="1">
      <w:start w:val="1"/>
      <w:numFmt w:val="lowerLetter"/>
      <w:lvlText w:val="%8."/>
      <w:lvlJc w:val="left"/>
      <w:pPr>
        <w:ind w:left="5760" w:hanging="360"/>
      </w:pPr>
    </w:lvl>
    <w:lvl w:ilvl="8" w:tplc="75963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3158A6"/>
    <w:multiLevelType w:val="hybridMultilevel"/>
    <w:tmpl w:val="26B8B358"/>
    <w:lvl w:ilvl="0" w:tplc="30745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3D1BC5"/>
    <w:rsid w:val="00493A0C"/>
    <w:rsid w:val="004D6B48"/>
    <w:rsid w:val="00531A4E"/>
    <w:rsid w:val="00535F5A"/>
    <w:rsid w:val="00555F58"/>
    <w:rsid w:val="006E6663"/>
    <w:rsid w:val="008B3AC2"/>
    <w:rsid w:val="008D24A7"/>
    <w:rsid w:val="008F680D"/>
    <w:rsid w:val="00997742"/>
    <w:rsid w:val="00A5213D"/>
    <w:rsid w:val="00AC197E"/>
    <w:rsid w:val="00AE1913"/>
    <w:rsid w:val="00B21D59"/>
    <w:rsid w:val="00BD419F"/>
    <w:rsid w:val="00DF064E"/>
    <w:rsid w:val="00F44D6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8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3F2F-9FEA-FA46-849C-57635BA2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1866</Words>
  <Characters>10638</Characters>
  <Application>Microsoft Macintosh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 Microsoft Office</cp:lastModifiedBy>
  <cp:revision>8</cp:revision>
  <dcterms:created xsi:type="dcterms:W3CDTF">2012-01-10T09:29:00Z</dcterms:created>
  <dcterms:modified xsi:type="dcterms:W3CDTF">2025-02-09T11:12:00Z</dcterms:modified>
</cp:coreProperties>
</file>